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536" w:leader="none"/>
        </w:tabs>
        <w:snapToGrid w:val="false"/>
        <w:spacing w:lineRule="auto" w:line="240" w:before="240" w:after="0"/>
        <w:rPr>
          <w:rFonts w:ascii="Arial" w:hAnsi="Arial" w:cs="Arial"/>
          <w:b/>
          <w:bCs/>
          <w:sz w:val="24"/>
          <w:szCs w:val="24"/>
        </w:rPr>
      </w:pPr>
      <w:r>
        <w:rPr>
          <w:rFonts w:cs="Arial" w:ascii="Arial" w:hAnsi="Arial"/>
          <w:lang w:val="en-NZ" w:eastAsia="en-NZ"/>
        </w:rPr>
        <w:t xml:space="preserve">                                                                                                                            </w:t>
      </w:r>
      <w:r>
        <w:rPr>
          <w:rFonts w:cs="Arial" w:ascii="Arial" w:hAnsi="Arial"/>
          <w:lang w:val="en-NZ" w:eastAsia="en-NZ"/>
        </w:rPr>
        <w:drawing>
          <wp:inline distT="0" distB="0" distL="0" distR="0">
            <wp:extent cx="1447165" cy="85217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102" t="-174" r="-102" b="-174"/>
                    <a:stretch>
                      <a:fillRect/>
                    </a:stretch>
                  </pic:blipFill>
                  <pic:spPr bwMode="auto">
                    <a:xfrm>
                      <a:off x="0" y="0"/>
                      <a:ext cx="1447165" cy="852170"/>
                    </a:xfrm>
                    <a:prstGeom prst="rect">
                      <a:avLst/>
                    </a:prstGeom>
                    <a:noFill/>
                  </pic:spPr>
                </pic:pic>
              </a:graphicData>
            </a:graphic>
          </wp:inline>
        </w:drawing>
      </w:r>
    </w:p>
    <w:p>
      <w:pPr>
        <w:pStyle w:val="Normal"/>
        <w:snapToGrid w:val="false"/>
        <w:spacing w:lineRule="auto" w:line="240" w:before="240" w:after="0"/>
        <w:rPr>
          <w:rFonts w:ascii="Arial" w:hAnsi="Arial" w:cs="Arial"/>
          <w:sz w:val="24"/>
          <w:szCs w:val="24"/>
        </w:rPr>
      </w:pPr>
      <w:r>
        <w:rPr>
          <w:rFonts w:cs="Arial" w:ascii="Arial" w:hAnsi="Arial"/>
          <w:b/>
          <w:bCs/>
          <w:sz w:val="24"/>
          <w:szCs w:val="24"/>
        </w:rPr>
        <w:t>2025 Chairperson’s Report</w:t>
      </w:r>
      <w:r>
        <w:rPr>
          <w:rFonts w:cs="Arial" w:ascii="Arial" w:hAnsi="Arial"/>
          <w:sz w:val="24"/>
          <w:szCs w:val="24"/>
        </w:rPr>
        <w:t xml:space="preserve">                                </w:t>
        <w:tab/>
        <w:tab/>
        <w:t xml:space="preserve">                        </w:t>
      </w:r>
    </w:p>
    <w:p>
      <w:pPr>
        <w:pStyle w:val="Normal"/>
        <w:snapToGrid w:val="false"/>
        <w:spacing w:lineRule="auto" w:line="240" w:before="240" w:after="0"/>
        <w:rPr>
          <w:rFonts w:ascii="Arial" w:hAnsi="Arial" w:cs="Arial"/>
          <w:sz w:val="24"/>
          <w:szCs w:val="24"/>
        </w:rPr>
      </w:pPr>
      <w:r>
        <w:rPr>
          <w:rFonts w:cs="Arial" w:ascii="Arial" w:hAnsi="Arial"/>
          <w:sz w:val="24"/>
          <w:szCs w:val="24"/>
        </w:rPr>
        <w:t>It is our pleasure as Chairs to present the 53</w:t>
      </w:r>
      <w:r>
        <w:rPr>
          <w:rFonts w:cs="Arial" w:ascii="Arial" w:hAnsi="Arial"/>
          <w:sz w:val="24"/>
          <w:szCs w:val="24"/>
          <w:vertAlign w:val="superscript"/>
        </w:rPr>
        <w:t>rd</w:t>
      </w:r>
      <w:r>
        <w:rPr>
          <w:rFonts w:cs="Arial" w:ascii="Arial" w:hAnsi="Arial"/>
          <w:sz w:val="24"/>
          <w:szCs w:val="24"/>
        </w:rPr>
        <w:t xml:space="preserve"> Annual Report of the Cracroft Community Centre for the year ending December 2025.</w:t>
      </w:r>
    </w:p>
    <w:p>
      <w:pPr>
        <w:pStyle w:val="Normal"/>
        <w:snapToGrid w:val="false"/>
        <w:spacing w:lineRule="auto" w:line="240" w:before="240" w:after="0"/>
        <w:rPr>
          <w:rFonts w:ascii="Arial" w:hAnsi="Arial" w:cs="Arial"/>
          <w:color w:val="000000"/>
          <w:kern w:val="2"/>
          <w:sz w:val="24"/>
          <w:szCs w:val="24"/>
          <w:lang w:eastAsia="hi-IN" w:bidi="hi-IN"/>
        </w:rPr>
      </w:pPr>
      <w:r>
        <w:rPr>
          <w:rFonts w:cs="Arial" w:ascii="Arial" w:hAnsi="Arial"/>
          <w:sz w:val="24"/>
          <w:szCs w:val="24"/>
        </w:rPr>
        <w:t xml:space="preserve">Another </w:t>
      </w:r>
      <w:r>
        <w:rPr>
          <w:rFonts w:cs="Arial" w:ascii="Arial" w:hAnsi="Arial"/>
          <w:sz w:val="24"/>
          <w:szCs w:val="24"/>
          <w:lang w:val="en-GB"/>
        </w:rPr>
        <w:t xml:space="preserve">year of well subscribed with regards to bookings for a variety of events (other than our community events) such as weddings, birthday parties, memorial services and anniversaries.  </w:t>
      </w:r>
    </w:p>
    <w:p>
      <w:pPr>
        <w:pStyle w:val="Normal"/>
        <w:widowControl w:val="false"/>
        <w:snapToGrid w:val="false"/>
        <w:spacing w:lineRule="auto" w:line="240" w:before="240" w:after="0"/>
        <w:rPr>
          <w:rFonts w:ascii="Arial" w:hAnsi="Arial" w:cs="Arial"/>
          <w:color w:val="000000"/>
          <w:kern w:val="2"/>
          <w:sz w:val="24"/>
          <w:szCs w:val="24"/>
          <w:lang w:eastAsia="hi-IN" w:bidi="hi-IN"/>
        </w:rPr>
      </w:pPr>
      <w:r>
        <w:rPr>
          <w:rFonts w:cs="Arial" w:ascii="Arial" w:hAnsi="Arial"/>
          <w:color w:val="000000"/>
          <w:kern w:val="2"/>
          <w:sz w:val="24"/>
          <w:szCs w:val="24"/>
          <w:lang w:eastAsia="hi-IN" w:bidi="hi-IN"/>
        </w:rPr>
        <w:t>The regular users of the Old Stone House are:</w:t>
      </w:r>
    </w:p>
    <w:p>
      <w:pPr>
        <w:pStyle w:val="Normal"/>
        <w:widowControl w:val="false"/>
        <w:numPr>
          <w:ilvl w:val="0"/>
          <w:numId w:val="2"/>
        </w:numPr>
        <w:tabs>
          <w:tab w:val="clear" w:pos="720"/>
          <w:tab w:val="left" w:pos="709" w:leader="none"/>
          <w:tab w:val="left" w:pos="4253" w:leader="dot"/>
        </w:tabs>
        <w:snapToGrid w:val="false"/>
        <w:spacing w:lineRule="auto" w:line="240" w:before="60" w:after="60"/>
        <w:ind w:hanging="357" w:left="714" w:right="0"/>
        <w:rPr>
          <w:rFonts w:ascii="Arial" w:hAnsi="Arial" w:cs="Arial"/>
          <w:color w:val="000000"/>
          <w:kern w:val="2"/>
          <w:sz w:val="24"/>
          <w:szCs w:val="24"/>
          <w:lang w:eastAsia="hi-IN" w:bidi="hi-IN"/>
        </w:rPr>
      </w:pPr>
      <w:r>
        <w:rPr>
          <w:rFonts w:cs="Arial" w:ascii="Arial" w:hAnsi="Arial"/>
          <w:color w:val="000000"/>
          <w:kern w:val="2"/>
          <w:sz w:val="24"/>
          <w:szCs w:val="24"/>
          <w:lang w:eastAsia="hi-IN" w:bidi="hi-IN"/>
        </w:rPr>
        <w:t xml:space="preserve">Rotary </w:t>
        <w:tab/>
        <w:t xml:space="preserve"> Weekly </w:t>
      </w:r>
    </w:p>
    <w:p>
      <w:pPr>
        <w:pStyle w:val="Normal"/>
        <w:widowControl w:val="false"/>
        <w:numPr>
          <w:ilvl w:val="0"/>
          <w:numId w:val="2"/>
        </w:numPr>
        <w:tabs>
          <w:tab w:val="clear" w:pos="720"/>
          <w:tab w:val="left" w:pos="709" w:leader="none"/>
          <w:tab w:val="left" w:pos="4253" w:leader="dot"/>
        </w:tabs>
        <w:snapToGrid w:val="false"/>
        <w:spacing w:lineRule="auto" w:line="240" w:before="60" w:after="60"/>
        <w:ind w:hanging="357" w:left="714" w:right="0"/>
        <w:rPr>
          <w:rFonts w:ascii="Arial" w:hAnsi="Arial" w:cs="Arial"/>
          <w:color w:val="000000"/>
          <w:kern w:val="2"/>
          <w:sz w:val="24"/>
          <w:szCs w:val="24"/>
          <w:lang w:eastAsia="hi-IN" w:bidi="hi-IN"/>
        </w:rPr>
      </w:pPr>
      <w:r>
        <w:rPr>
          <w:rFonts w:cs="Arial" w:ascii="Arial" w:hAnsi="Arial"/>
          <w:color w:val="000000"/>
          <w:kern w:val="2"/>
          <w:sz w:val="24"/>
          <w:szCs w:val="24"/>
          <w:lang w:eastAsia="hi-IN" w:bidi="hi-IN"/>
        </w:rPr>
        <w:t xml:space="preserve">Lions </w:t>
        <w:tab/>
        <w:t xml:space="preserve"> Monthly</w:t>
      </w:r>
    </w:p>
    <w:p>
      <w:pPr>
        <w:pStyle w:val="Normal"/>
        <w:widowControl w:val="false"/>
        <w:numPr>
          <w:ilvl w:val="0"/>
          <w:numId w:val="2"/>
        </w:numPr>
        <w:tabs>
          <w:tab w:val="clear" w:pos="720"/>
          <w:tab w:val="left" w:pos="709" w:leader="none"/>
          <w:tab w:val="left" w:pos="4253" w:leader="dot"/>
        </w:tabs>
        <w:snapToGrid w:val="false"/>
        <w:spacing w:lineRule="auto" w:line="240" w:before="60" w:after="60"/>
        <w:ind w:hanging="357" w:left="714" w:right="0"/>
        <w:rPr>
          <w:rFonts w:ascii="Arial" w:hAnsi="Arial" w:cs="Arial"/>
          <w:color w:val="000000"/>
          <w:kern w:val="2"/>
          <w:sz w:val="24"/>
          <w:szCs w:val="24"/>
          <w:lang w:eastAsia="hi-IN" w:bidi="hi-IN"/>
        </w:rPr>
      </w:pPr>
      <w:r>
        <w:rPr>
          <w:rFonts w:cs="Arial" w:ascii="Arial" w:hAnsi="Arial"/>
          <w:color w:val="000000"/>
          <w:kern w:val="2"/>
          <w:sz w:val="24"/>
          <w:szCs w:val="24"/>
          <w:lang w:eastAsia="hi-IN" w:bidi="hi-IN"/>
        </w:rPr>
        <w:t xml:space="preserve">Scrabble </w:t>
        <w:tab/>
        <w:t xml:space="preserve"> Weekly </w:t>
      </w:r>
    </w:p>
    <w:p>
      <w:pPr>
        <w:pStyle w:val="Normal"/>
        <w:widowControl w:val="false"/>
        <w:numPr>
          <w:ilvl w:val="0"/>
          <w:numId w:val="2"/>
        </w:numPr>
        <w:tabs>
          <w:tab w:val="clear" w:pos="720"/>
          <w:tab w:val="left" w:pos="709" w:leader="none"/>
          <w:tab w:val="left" w:pos="4253" w:leader="dot"/>
        </w:tabs>
        <w:snapToGrid w:val="false"/>
        <w:spacing w:lineRule="auto" w:line="240" w:before="60" w:after="60"/>
        <w:ind w:hanging="357" w:left="714" w:right="0"/>
        <w:rPr>
          <w:rFonts w:ascii="Arial" w:hAnsi="Arial" w:cs="Arial"/>
          <w:color w:val="000000"/>
          <w:kern w:val="2"/>
          <w:sz w:val="24"/>
          <w:szCs w:val="24"/>
          <w:lang w:eastAsia="hi-IN" w:bidi="hi-IN"/>
        </w:rPr>
      </w:pPr>
      <w:r>
        <w:rPr>
          <w:rFonts w:cs="Arial" w:ascii="Arial" w:hAnsi="Arial"/>
          <w:color w:val="000000"/>
          <w:kern w:val="2"/>
          <w:sz w:val="24"/>
          <w:szCs w:val="24"/>
          <w:lang w:eastAsia="hi-IN" w:bidi="hi-IN"/>
        </w:rPr>
        <w:t xml:space="preserve">Chch Inner Wheel </w:t>
        <w:tab/>
        <w:t xml:space="preserve"> Monthly </w:t>
      </w:r>
    </w:p>
    <w:p>
      <w:pPr>
        <w:pStyle w:val="Normal"/>
        <w:widowControl w:val="false"/>
        <w:numPr>
          <w:ilvl w:val="0"/>
          <w:numId w:val="2"/>
        </w:numPr>
        <w:tabs>
          <w:tab w:val="clear" w:pos="720"/>
          <w:tab w:val="left" w:pos="709" w:leader="none"/>
          <w:tab w:val="left" w:pos="4253" w:leader="dot"/>
        </w:tabs>
        <w:snapToGrid w:val="false"/>
        <w:spacing w:lineRule="auto" w:line="240" w:before="60" w:after="60"/>
        <w:ind w:hanging="357" w:left="714" w:right="0"/>
        <w:rPr>
          <w:rFonts w:ascii="Arial" w:hAnsi="Arial" w:cs="Arial"/>
          <w:color w:val="000000"/>
          <w:kern w:val="2"/>
          <w:sz w:val="24"/>
          <w:szCs w:val="24"/>
          <w:lang w:eastAsia="hi-IN" w:bidi="hi-IN"/>
        </w:rPr>
      </w:pPr>
      <w:r>
        <w:rPr>
          <w:rFonts w:cs="Arial" w:ascii="Arial" w:hAnsi="Arial"/>
          <w:color w:val="000000"/>
          <w:kern w:val="2"/>
          <w:sz w:val="24"/>
          <w:szCs w:val="24"/>
          <w:lang w:eastAsia="hi-IN" w:bidi="hi-IN"/>
        </w:rPr>
        <w:t xml:space="preserve">Canterbury Gliding Club </w:t>
        <w:tab/>
        <w:t xml:space="preserve"> Monthly </w:t>
        <w:tab/>
      </w:r>
    </w:p>
    <w:p>
      <w:pPr>
        <w:pStyle w:val="Normal"/>
        <w:widowControl w:val="false"/>
        <w:snapToGrid w:val="false"/>
        <w:spacing w:lineRule="auto" w:line="240" w:before="240" w:after="0"/>
        <w:rPr>
          <w:rFonts w:ascii="Arial" w:hAnsi="Arial" w:cs="Arial"/>
          <w:color w:val="000000"/>
          <w:kern w:val="2"/>
          <w:sz w:val="24"/>
          <w:szCs w:val="24"/>
          <w:lang w:eastAsia="hi-IN" w:bidi="hi-IN"/>
        </w:rPr>
      </w:pPr>
      <w:r>
        <w:rPr>
          <w:rFonts w:cs="Arial" w:ascii="Arial" w:hAnsi="Arial"/>
          <w:color w:val="000000"/>
          <w:kern w:val="2"/>
          <w:sz w:val="24"/>
          <w:szCs w:val="24"/>
          <w:lang w:eastAsia="hi-IN" w:bidi="hi-IN"/>
        </w:rPr>
        <w:t>Commercial bookings as below:</w:t>
      </w:r>
    </w:p>
    <w:p>
      <w:pPr>
        <w:pStyle w:val="Normal"/>
        <w:widowControl w:val="false"/>
        <w:numPr>
          <w:ilvl w:val="0"/>
          <w:numId w:val="2"/>
        </w:numPr>
        <w:tabs>
          <w:tab w:val="clear" w:pos="720"/>
          <w:tab w:val="left" w:pos="709" w:leader="none"/>
          <w:tab w:val="left" w:pos="4253" w:leader="dot"/>
        </w:tabs>
        <w:snapToGrid w:val="false"/>
        <w:spacing w:lineRule="auto" w:line="240" w:before="60" w:after="60"/>
        <w:ind w:hanging="357" w:left="714" w:right="0"/>
        <w:rPr>
          <w:rFonts w:ascii="Arial" w:hAnsi="Arial" w:cs="Arial"/>
          <w:color w:val="000000"/>
          <w:kern w:val="2"/>
          <w:sz w:val="24"/>
          <w:szCs w:val="24"/>
          <w:lang w:eastAsia="hi-IN" w:bidi="hi-IN"/>
        </w:rPr>
      </w:pPr>
      <w:r>
        <w:rPr>
          <w:rFonts w:cs="Arial" w:ascii="Arial" w:hAnsi="Arial"/>
          <w:color w:val="000000"/>
          <w:kern w:val="2"/>
          <w:sz w:val="24"/>
          <w:szCs w:val="24"/>
          <w:lang w:eastAsia="hi-IN" w:bidi="hi-IN"/>
        </w:rPr>
        <w:t>2 Memorial/Funeral Services</w:t>
      </w:r>
    </w:p>
    <w:p>
      <w:pPr>
        <w:pStyle w:val="Normal"/>
        <w:widowControl w:val="false"/>
        <w:numPr>
          <w:ilvl w:val="0"/>
          <w:numId w:val="2"/>
        </w:numPr>
        <w:tabs>
          <w:tab w:val="clear" w:pos="720"/>
          <w:tab w:val="left" w:pos="709" w:leader="none"/>
          <w:tab w:val="left" w:pos="4253" w:leader="dot"/>
        </w:tabs>
        <w:snapToGrid w:val="false"/>
        <w:spacing w:lineRule="auto" w:line="240" w:before="60" w:after="60"/>
        <w:ind w:hanging="357" w:left="714" w:right="0"/>
        <w:rPr>
          <w:rFonts w:ascii="Arial" w:hAnsi="Arial" w:cs="Arial"/>
          <w:color w:val="000000"/>
          <w:kern w:val="2"/>
          <w:sz w:val="24"/>
          <w:szCs w:val="24"/>
          <w:lang w:eastAsia="hi-IN" w:bidi="hi-IN"/>
        </w:rPr>
      </w:pPr>
      <w:r>
        <w:rPr>
          <w:rFonts w:cs="Arial" w:ascii="Arial" w:hAnsi="Arial"/>
          <w:color w:val="000000"/>
          <w:kern w:val="2"/>
          <w:sz w:val="24"/>
          <w:szCs w:val="24"/>
          <w:lang w:eastAsia="hi-IN" w:bidi="hi-IN"/>
        </w:rPr>
        <w:t>11 Birthday celebrations</w:t>
      </w:r>
    </w:p>
    <w:p>
      <w:pPr>
        <w:pStyle w:val="Normal"/>
        <w:widowControl w:val="false"/>
        <w:numPr>
          <w:ilvl w:val="0"/>
          <w:numId w:val="2"/>
        </w:numPr>
        <w:tabs>
          <w:tab w:val="clear" w:pos="720"/>
          <w:tab w:val="left" w:pos="709" w:leader="none"/>
          <w:tab w:val="left" w:pos="4253" w:leader="dot"/>
        </w:tabs>
        <w:snapToGrid w:val="false"/>
        <w:spacing w:lineRule="auto" w:line="240" w:before="60" w:after="60"/>
        <w:ind w:hanging="357" w:left="714" w:right="0"/>
        <w:rPr>
          <w:rFonts w:ascii="Arial" w:hAnsi="Arial" w:cs="Arial"/>
          <w:color w:val="000000"/>
          <w:kern w:val="2"/>
          <w:sz w:val="24"/>
          <w:szCs w:val="24"/>
          <w:lang w:eastAsia="hi-IN" w:bidi="hi-IN"/>
        </w:rPr>
      </w:pPr>
      <w:r>
        <w:rPr>
          <w:rFonts w:cs="Arial" w:ascii="Arial" w:hAnsi="Arial"/>
          <w:color w:val="000000"/>
          <w:kern w:val="2"/>
          <w:sz w:val="24"/>
          <w:szCs w:val="24"/>
          <w:lang w:eastAsia="hi-IN" w:bidi="hi-IN"/>
        </w:rPr>
        <w:t>14 Weddings</w:t>
      </w:r>
    </w:p>
    <w:p>
      <w:pPr>
        <w:pStyle w:val="Normal"/>
        <w:widowControl w:val="false"/>
        <w:numPr>
          <w:ilvl w:val="0"/>
          <w:numId w:val="2"/>
        </w:numPr>
        <w:tabs>
          <w:tab w:val="clear" w:pos="720"/>
          <w:tab w:val="left" w:pos="709" w:leader="none"/>
          <w:tab w:val="left" w:pos="4253" w:leader="dot"/>
        </w:tabs>
        <w:snapToGrid w:val="false"/>
        <w:spacing w:lineRule="auto" w:line="240" w:before="60" w:after="60"/>
        <w:ind w:hanging="357" w:left="714" w:right="0"/>
        <w:rPr>
          <w:rFonts w:ascii="Arial" w:hAnsi="Arial" w:cs="Arial"/>
          <w:color w:val="000000"/>
          <w:kern w:val="2"/>
          <w:sz w:val="24"/>
          <w:szCs w:val="24"/>
          <w:lang w:eastAsia="hi-IN" w:bidi="hi-IN"/>
        </w:rPr>
      </w:pPr>
      <w:r>
        <w:rPr>
          <w:rFonts w:cs="Arial" w:ascii="Arial" w:hAnsi="Arial"/>
          <w:color w:val="000000"/>
          <w:kern w:val="2"/>
          <w:sz w:val="24"/>
          <w:szCs w:val="24"/>
          <w:lang w:eastAsia="hi-IN" w:bidi="hi-IN"/>
        </w:rPr>
        <w:t>6 Other</w:t>
      </w:r>
    </w:p>
    <w:p>
      <w:pPr>
        <w:pStyle w:val="Normal"/>
        <w:widowControl w:val="false"/>
        <w:numPr>
          <w:ilvl w:val="0"/>
          <w:numId w:val="2"/>
        </w:numPr>
        <w:tabs>
          <w:tab w:val="clear" w:pos="720"/>
          <w:tab w:val="left" w:pos="709" w:leader="none"/>
          <w:tab w:val="left" w:pos="4253" w:leader="dot"/>
        </w:tabs>
        <w:snapToGrid w:val="false"/>
        <w:spacing w:lineRule="auto" w:line="240" w:before="60" w:after="60"/>
        <w:ind w:hanging="357" w:left="714" w:right="0"/>
        <w:rPr>
          <w:rFonts w:ascii="Arial" w:hAnsi="Arial" w:cs="Arial"/>
          <w:color w:val="000000"/>
          <w:kern w:val="2"/>
          <w:sz w:val="24"/>
          <w:szCs w:val="24"/>
          <w:lang w:eastAsia="hi-IN" w:bidi="hi-IN"/>
        </w:rPr>
      </w:pPr>
      <w:r>
        <w:rPr>
          <w:rFonts w:cs="Arial" w:ascii="Arial" w:hAnsi="Arial"/>
          <w:color w:val="000000"/>
          <w:kern w:val="2"/>
          <w:sz w:val="24"/>
          <w:szCs w:val="24"/>
          <w:lang w:eastAsia="hi-IN" w:bidi="hi-IN"/>
        </w:rPr>
        <w:t>12 Community bookings</w:t>
      </w:r>
    </w:p>
    <w:p>
      <w:pPr>
        <w:pStyle w:val="Normal"/>
        <w:widowControl w:val="false"/>
        <w:numPr>
          <w:ilvl w:val="0"/>
          <w:numId w:val="2"/>
        </w:numPr>
        <w:tabs>
          <w:tab w:val="clear" w:pos="720"/>
          <w:tab w:val="left" w:pos="709" w:leader="none"/>
          <w:tab w:val="left" w:pos="4253" w:leader="dot"/>
        </w:tabs>
        <w:snapToGrid w:val="false"/>
        <w:spacing w:lineRule="auto" w:line="240" w:before="60" w:after="60"/>
        <w:ind w:hanging="357" w:left="714" w:right="0"/>
        <w:rPr>
          <w:rFonts w:ascii="Arial" w:hAnsi="Arial" w:cs="Arial"/>
          <w:sz w:val="24"/>
          <w:szCs w:val="24"/>
        </w:rPr>
      </w:pPr>
      <w:r>
        <w:rPr>
          <w:rFonts w:cs="Arial" w:ascii="Arial" w:hAnsi="Arial"/>
          <w:color w:val="000000"/>
          <w:kern w:val="2"/>
          <w:sz w:val="24"/>
          <w:szCs w:val="24"/>
          <w:lang w:eastAsia="hi-IN" w:bidi="hi-IN"/>
        </w:rPr>
        <w:t>Cracroft Residents Ass. 6 meetings, 1 midwinter dinner, 1 summer BBQ, 1 AGM</w:t>
      </w:r>
    </w:p>
    <w:p>
      <w:pPr>
        <w:pStyle w:val="Normal"/>
        <w:snapToGrid w:val="false"/>
        <w:spacing w:lineRule="auto" w:line="240" w:before="240" w:after="0"/>
        <w:rPr>
          <w:rFonts w:ascii="Arial" w:hAnsi="Arial" w:eastAsia="Times New Roman" w:cs="Arial"/>
          <w:sz w:val="24"/>
          <w:szCs w:val="24"/>
        </w:rPr>
      </w:pPr>
      <w:r>
        <w:rPr>
          <w:rFonts w:cs="Arial" w:ascii="Arial" w:hAnsi="Arial"/>
          <w:sz w:val="24"/>
          <w:szCs w:val="24"/>
        </w:rPr>
        <w:t>Our new booking agent Sharon McFarlane joined us in May.  Sharon is a bubbly person and has a ‘Can Do” attitude. Bookings have increased since she came onboard. 2026/2027 bookings are looking very encouraging.  There are a couple of confirmed wedding for Feb 2027.</w:t>
      </w:r>
    </w:p>
    <w:p>
      <w:pPr>
        <w:pStyle w:val="Normal"/>
        <w:suppressAutoHyphens w:val="false"/>
        <w:spacing w:lineRule="atLeast" w:line="300" w:before="0" w:after="0"/>
        <w:rPr>
          <w:rFonts w:ascii="Arial" w:hAnsi="Arial" w:eastAsia="Times New Roman" w:cs="Arial"/>
          <w:sz w:val="24"/>
          <w:szCs w:val="24"/>
        </w:rPr>
      </w:pPr>
      <w:r>
        <w:rPr>
          <w:rFonts w:eastAsia="Times New Roman" w:cs="Arial" w:ascii="Arial" w:hAnsi="Arial"/>
          <w:sz w:val="24"/>
          <w:szCs w:val="24"/>
        </w:rPr>
      </w:r>
    </w:p>
    <w:p>
      <w:pPr>
        <w:pStyle w:val="Normal"/>
        <w:suppressAutoHyphens w:val="false"/>
        <w:spacing w:lineRule="atLeast" w:line="300" w:before="0" w:after="0"/>
        <w:rPr>
          <w:rFonts w:ascii="Arial" w:hAnsi="Arial" w:eastAsia="Times New Roman" w:cs="Arial"/>
          <w:sz w:val="24"/>
          <w:szCs w:val="24"/>
        </w:rPr>
      </w:pPr>
      <w:r>
        <w:rPr>
          <w:rFonts w:eastAsia="Times New Roman" w:cs="Arial" w:ascii="Arial" w:hAnsi="Arial"/>
          <w:sz w:val="24"/>
          <w:szCs w:val="24"/>
        </w:rPr>
        <w:t>It is worth noting that this special heritage Community Centre is readily available for use by local residents and the wider community. The Committee operates the building on a semi</w:t>
        <w:noBreakHyphen/>
        <w:t>commercial basis to ensure its long</w:t>
        <w:noBreakHyphen/>
        <w:t>term sustainability, while continuing to make it affordable and accessible. Importantly, the Centre can still be exclusively booked by members of the public, allowing the community to fully enjoy and make use of this valued local facility.</w:t>
      </w:r>
    </w:p>
    <w:p>
      <w:pPr>
        <w:pStyle w:val="Normal"/>
        <w:suppressAutoHyphens w:val="false"/>
        <w:spacing w:lineRule="atLeast" w:line="300" w:before="0" w:after="0"/>
        <w:rPr>
          <w:rFonts w:ascii="Arial" w:hAnsi="Arial" w:eastAsia="Times New Roman" w:cs="Arial"/>
          <w:sz w:val="24"/>
          <w:szCs w:val="24"/>
        </w:rPr>
      </w:pPr>
      <w:r>
        <w:rPr>
          <w:rFonts w:eastAsia="Times New Roman" w:cs="Arial" w:ascii="Arial" w:hAnsi="Arial"/>
          <w:sz w:val="24"/>
          <w:szCs w:val="24"/>
        </w:rPr>
      </w:r>
    </w:p>
    <w:p>
      <w:pPr>
        <w:pStyle w:val="Normal"/>
        <w:suppressAutoHyphens w:val="false"/>
        <w:spacing w:lineRule="atLeast" w:line="300" w:before="0" w:after="0"/>
        <w:rPr>
          <w:rFonts w:ascii="Arial" w:hAnsi="Arial" w:cs="Arial"/>
        </w:rPr>
      </w:pPr>
      <w:r>
        <w:rPr>
          <w:rFonts w:eastAsia="Times New Roman" w:cs="Arial" w:ascii="Arial" w:hAnsi="Arial"/>
          <w:sz w:val="24"/>
          <w:szCs w:val="24"/>
        </w:rPr>
        <w:t>After a one</w:t>
        <w:noBreakHyphen/>
        <w:t>year break from hosting Heritage Week in 2024, we decided to hold an Open Day this year to celebrate Heritage Week, despite the Council not providing any funding. The event was very successful, with approximately 200 people visiting the building. Many attendees were keen to learn about the history of the building, and a number of them were not previously aware that the building even existed.</w:t>
      </w:r>
      <w:r>
        <w:br w:type="page"/>
      </w:r>
    </w:p>
    <w:p>
      <w:pPr>
        <w:pStyle w:val="NormalWeb"/>
        <w:shd w:fill="FFFFFF" w:val="clear"/>
        <w:snapToGrid w:val="false"/>
        <w:spacing w:before="240" w:after="0"/>
        <w:rPr>
          <w:rFonts w:ascii="Arial" w:hAnsi="Arial" w:cs="Arial"/>
        </w:rPr>
      </w:pPr>
      <w:r>
        <w:rPr>
          <w:rFonts w:cs="Arial" w:ascii="Arial" w:hAnsi="Arial"/>
        </w:rPr>
        <w:t>Building:</w:t>
      </w:r>
    </w:p>
    <w:p>
      <w:pPr>
        <w:pStyle w:val="NormalWeb"/>
        <w:shd w:fill="FFFFFF" w:val="clear"/>
        <w:snapToGrid w:val="false"/>
        <w:spacing w:before="240" w:after="0"/>
        <w:rPr>
          <w:rFonts w:ascii="Arial" w:hAnsi="Arial" w:cs="Arial"/>
        </w:rPr>
      </w:pPr>
      <w:r>
        <w:rPr>
          <w:rFonts w:cs="Arial" w:ascii="Arial" w:hAnsi="Arial"/>
        </w:rPr>
        <w:t>It has been a little quieter with respect to building improvements and maintenance this year.</w:t>
      </w:r>
    </w:p>
    <w:p>
      <w:pPr>
        <w:pStyle w:val="NormalWeb"/>
        <w:shd w:fill="FFFFFF" w:val="clear"/>
        <w:snapToGrid w:val="false"/>
        <w:spacing w:before="240" w:after="0"/>
        <w:rPr>
          <w:rFonts w:ascii="Arial" w:hAnsi="Arial" w:cs="Arial"/>
        </w:rPr>
      </w:pPr>
      <w:r>
        <w:rPr>
          <w:rFonts w:cs="Arial" w:ascii="Arial" w:hAnsi="Arial"/>
        </w:rPr>
        <w:t>The four downstairs doors have had new door seals fitted to reduce the risk of water ingress during any high rain fall events. The exterior drain is now being checked by Parks staff during garden maintenance and cleared.</w:t>
      </w:r>
    </w:p>
    <w:p>
      <w:pPr>
        <w:pStyle w:val="NormalWeb"/>
        <w:shd w:fill="FFFFFF" w:val="clear"/>
        <w:snapToGrid w:val="false"/>
        <w:spacing w:before="240" w:after="0"/>
        <w:rPr>
          <w:rFonts w:ascii="Arial" w:hAnsi="Arial" w:cs="Arial"/>
        </w:rPr>
      </w:pPr>
      <w:r>
        <w:rPr>
          <w:rFonts w:cs="Arial" w:ascii="Arial" w:hAnsi="Arial"/>
        </w:rPr>
        <w:t>The north ground floor heatpump was another source of water leakage – the refrigeration tubes passed through an unsealed hole in the wall. This is now sealed and with improved drainage externally. Thanks to CCC Parks Heritage for the perimeter excavation and garden barrier installation.</w:t>
      </w:r>
    </w:p>
    <w:p>
      <w:pPr>
        <w:pStyle w:val="NormalWeb"/>
        <w:shd w:fill="FFFFFF" w:val="clear"/>
        <w:snapToGrid w:val="false"/>
        <w:spacing w:before="240" w:after="0"/>
        <w:rPr>
          <w:rFonts w:ascii="Arial" w:hAnsi="Arial" w:cs="Arial"/>
        </w:rPr>
      </w:pPr>
      <w:r>
        <w:rPr>
          <w:rFonts w:cs="Arial" w:ascii="Arial" w:hAnsi="Arial"/>
        </w:rPr>
        <w:t>We are aware the mezzanine balustrades heights are a little low in comparison to recent Building Code requirements. Graeme Martin has identified a simple extension option with plans to implement them this year.</w:t>
      </w:r>
    </w:p>
    <w:p>
      <w:pPr>
        <w:pStyle w:val="NormalWeb"/>
        <w:shd w:fill="FFFFFF" w:val="clear"/>
        <w:snapToGrid w:val="false"/>
        <w:spacing w:before="240" w:after="0"/>
        <w:rPr>
          <w:rFonts w:ascii="Arial" w:hAnsi="Arial" w:cs="Arial"/>
        </w:rPr>
      </w:pPr>
      <w:r>
        <w:rPr>
          <w:rFonts w:cs="Arial" w:ascii="Arial" w:hAnsi="Arial"/>
        </w:rPr>
        <w:t>Of some concern are the recent water leaks downstairs randomly depositing a film of dirty water around the foyer and toilets. CCC have inspected and we await a firm plan for repair works. This is thought to be age related; the water proofing products from the rebuild 1970’s era potentially breaking down at the end of their life.</w:t>
      </w:r>
    </w:p>
    <w:p>
      <w:pPr>
        <w:pStyle w:val="NormalWeb"/>
        <w:shd w:fill="FFFFFF" w:val="clear"/>
        <w:snapToGrid w:val="false"/>
        <w:spacing w:before="240" w:after="0"/>
        <w:rPr>
          <w:rFonts w:ascii="Arial" w:hAnsi="Arial" w:cs="Arial"/>
        </w:rPr>
      </w:pPr>
      <w:r>
        <w:rPr>
          <w:rFonts w:cs="Arial" w:ascii="Arial" w:hAnsi="Arial"/>
        </w:rPr>
        <w:t>Some of the projects planned for implementation this year include:</w:t>
      </w:r>
    </w:p>
    <w:p>
      <w:pPr>
        <w:pStyle w:val="NormalWeb"/>
        <w:numPr>
          <w:ilvl w:val="0"/>
          <w:numId w:val="1"/>
        </w:numPr>
        <w:shd w:fill="FFFFFF" w:val="clear"/>
        <w:snapToGrid w:val="false"/>
        <w:spacing w:before="240" w:after="0"/>
        <w:rPr>
          <w:rFonts w:ascii="Arial" w:hAnsi="Arial" w:cs="Arial"/>
        </w:rPr>
      </w:pPr>
      <w:r>
        <w:rPr>
          <w:rFonts w:cs="Arial" w:ascii="Arial" w:hAnsi="Arial"/>
        </w:rPr>
        <w:t>New lights throughout – utility LED linear lights in “back of house” areas and new dimmable LED spot lights for the hall. Discussions continue on the style of feature light in the foyer.</w:t>
      </w:r>
    </w:p>
    <w:p>
      <w:pPr>
        <w:pStyle w:val="NormalWeb"/>
        <w:numPr>
          <w:ilvl w:val="0"/>
          <w:numId w:val="1"/>
        </w:numPr>
        <w:shd w:fill="FFFFFF" w:val="clear"/>
        <w:snapToGrid w:val="false"/>
        <w:spacing w:before="240" w:after="0"/>
        <w:rPr>
          <w:rFonts w:ascii="Arial" w:hAnsi="Arial" w:cs="Arial"/>
          <w:color w:val="000000"/>
        </w:rPr>
      </w:pPr>
      <w:r>
        <w:rPr>
          <w:rFonts w:cs="Arial" w:ascii="Arial" w:hAnsi="Arial"/>
        </w:rPr>
        <w:t>New wifi router to service guests, but also future security cameras and sensors (noise levels, door openings and AC remote activation)</w:t>
      </w:r>
    </w:p>
    <w:p>
      <w:pPr>
        <w:pStyle w:val="NormalWeb"/>
        <w:numPr>
          <w:ilvl w:val="0"/>
          <w:numId w:val="1"/>
        </w:numPr>
        <w:shd w:fill="FFFFFF" w:val="clear"/>
        <w:snapToGrid w:val="false"/>
        <w:spacing w:before="240" w:after="0"/>
        <w:rPr>
          <w:rFonts w:ascii="Arial" w:hAnsi="Arial" w:cs="Arial"/>
          <w:color w:val="000000"/>
        </w:rPr>
      </w:pPr>
      <w:r>
        <w:rPr>
          <w:rFonts w:cs="Arial" w:ascii="Arial" w:hAnsi="Arial"/>
          <w:color w:val="000000"/>
        </w:rPr>
        <w:t>New electronic front door system to provide remote door unlocking and more secure key management.</w:t>
      </w:r>
    </w:p>
    <w:p>
      <w:pPr>
        <w:pStyle w:val="NormalWeb"/>
        <w:numPr>
          <w:ilvl w:val="0"/>
          <w:numId w:val="1"/>
        </w:numPr>
        <w:shd w:fill="FFFFFF" w:val="clear"/>
        <w:snapToGrid w:val="false"/>
        <w:spacing w:before="240" w:after="0"/>
        <w:rPr>
          <w:rFonts w:ascii="Arial" w:hAnsi="Arial" w:cs="Arial"/>
          <w:color w:val="FF0000"/>
        </w:rPr>
      </w:pPr>
      <w:r>
        <w:rPr>
          <w:rFonts w:cs="Arial" w:ascii="Arial" w:hAnsi="Arial"/>
          <w:color w:val="000000"/>
        </w:rPr>
        <w:t>Internal excess noise</w:t>
      </w:r>
      <w:r>
        <w:rPr>
          <w:rFonts w:cs="Arial" w:ascii="Arial" w:hAnsi="Arial"/>
        </w:rPr>
        <w:t xml:space="preserve"> alarm system</w:t>
      </w:r>
    </w:p>
    <w:p>
      <w:pPr>
        <w:pStyle w:val="NormalWeb"/>
        <w:shd w:fill="FFFFFF" w:val="clear"/>
        <w:snapToGrid w:val="false"/>
        <w:spacing w:before="240" w:after="0"/>
        <w:rPr>
          <w:rFonts w:ascii="Arial" w:hAnsi="Arial" w:cs="Arial"/>
          <w:color w:val="FF0000"/>
        </w:rPr>
      </w:pPr>
      <w:r>
        <w:rPr>
          <w:rFonts w:cs="Arial" w:ascii="Arial" w:hAnsi="Arial"/>
          <w:color w:val="FF0000"/>
        </w:rPr>
      </w:r>
    </w:p>
    <w:p>
      <w:pPr>
        <w:pStyle w:val="Normal"/>
        <w:snapToGrid w:val="false"/>
        <w:spacing w:lineRule="auto" w:line="240" w:before="240" w:after="0"/>
        <w:rPr>
          <w:rFonts w:ascii="Arial" w:hAnsi="Arial" w:cs="Arial"/>
          <w:sz w:val="24"/>
          <w:szCs w:val="24"/>
        </w:rPr>
      </w:pPr>
      <w:r>
        <w:rPr>
          <w:rFonts w:cs="Arial" w:ascii="Arial" w:hAnsi="Arial"/>
          <w:color w:val="FF0000"/>
          <w:sz w:val="24"/>
          <w:szCs w:val="24"/>
        </w:rPr>
        <w:t xml:space="preserve"> </w:t>
      </w:r>
      <w:r>
        <w:rPr>
          <w:rFonts w:cs="Arial" w:ascii="Arial" w:hAnsi="Arial"/>
          <w:sz w:val="24"/>
          <w:szCs w:val="24"/>
        </w:rPr>
        <w:t>Committee Departures:</w:t>
      </w:r>
    </w:p>
    <w:p>
      <w:pPr>
        <w:pStyle w:val="Normal"/>
        <w:snapToGrid w:val="false"/>
        <w:spacing w:lineRule="auto" w:line="240" w:before="240" w:after="0"/>
        <w:rPr>
          <w:rFonts w:ascii="Arial" w:hAnsi="Arial" w:eastAsia="Times New Roman" w:cs="Arial"/>
          <w:sz w:val="24"/>
          <w:szCs w:val="24"/>
        </w:rPr>
      </w:pPr>
      <w:r>
        <w:rPr>
          <w:rFonts w:cs="Arial" w:ascii="Arial" w:hAnsi="Arial"/>
          <w:sz w:val="24"/>
          <w:szCs w:val="24"/>
        </w:rPr>
        <w:t xml:space="preserve">Julia Denman resigned in May. We thank her contributions around the table, in particular her work in preparing promotional and heritage materials for the Heritage Week Open Days. </w:t>
      </w:r>
    </w:p>
    <w:p>
      <w:pPr>
        <w:pStyle w:val="Normal"/>
        <w:snapToGrid w:val="false"/>
        <w:spacing w:lineRule="auto" w:line="240" w:before="240" w:after="0"/>
        <w:rPr>
          <w:rFonts w:ascii="Arial" w:hAnsi="Arial" w:eastAsia="Times New Roman" w:cs="Arial"/>
          <w:sz w:val="24"/>
          <w:szCs w:val="24"/>
        </w:rPr>
      </w:pPr>
      <w:r>
        <w:rPr>
          <w:rFonts w:eastAsia="Times New Roman" w:cs="Arial" w:ascii="Arial" w:hAnsi="Arial"/>
          <w:sz w:val="24"/>
          <w:szCs w:val="24"/>
        </w:rPr>
        <w:t>Anne Wilson resigned in December after more than 20 years as a valued Committee member. She will be greatly missed and fondly remembered for her famous sausage rolls and Christmas cake, which she has kindly offered to continue providing for our events.</w:t>
      </w:r>
    </w:p>
    <w:p>
      <w:pPr>
        <w:pStyle w:val="Normal"/>
        <w:snapToGrid w:val="false"/>
        <w:spacing w:lineRule="auto" w:line="240" w:before="240" w:after="0"/>
        <w:rPr>
          <w:rFonts w:ascii="Arial" w:hAnsi="Arial" w:cs="Arial"/>
          <w:sz w:val="24"/>
          <w:szCs w:val="24"/>
        </w:rPr>
      </w:pPr>
      <w:r>
        <w:rPr>
          <w:rFonts w:eastAsia="Times New Roman" w:cs="Arial" w:ascii="Arial" w:hAnsi="Arial"/>
          <w:sz w:val="24"/>
          <w:szCs w:val="24"/>
        </w:rPr>
        <w:t xml:space="preserve">Long time cleaner, Bryan Williamson retired late 2025 and sold the Citywide Cleaning business. New owners (Chintan Mehta and Monty Parekh) have been contracted to continue providing cleaning services with a supportive “can do” attitude. </w:t>
      </w:r>
      <w:r>
        <w:br w:type="page"/>
      </w:r>
    </w:p>
    <w:p>
      <w:pPr>
        <w:pStyle w:val="Normal"/>
        <w:snapToGrid w:val="false"/>
        <w:spacing w:lineRule="auto" w:line="240" w:before="280" w:after="0"/>
        <w:rPr>
          <w:rFonts w:ascii="Arial" w:hAnsi="Arial" w:eastAsia="Times New Roman" w:cs="Arial"/>
          <w:sz w:val="24"/>
          <w:szCs w:val="24"/>
        </w:rPr>
      </w:pPr>
      <w:r>
        <w:rPr>
          <w:rFonts w:cs="Arial" w:ascii="Arial" w:hAnsi="Arial"/>
          <w:sz w:val="24"/>
          <w:szCs w:val="24"/>
        </w:rPr>
        <w:t>New Committee Members</w:t>
      </w:r>
    </w:p>
    <w:p>
      <w:pPr>
        <w:pStyle w:val="Normal"/>
        <w:suppressAutoHyphens w:val="false"/>
        <w:spacing w:lineRule="atLeast" w:line="300" w:before="280" w:after="0"/>
        <w:rPr>
          <w:rFonts w:ascii="Arial" w:hAnsi="Arial" w:cs="Arial"/>
          <w:sz w:val="24"/>
          <w:szCs w:val="24"/>
        </w:rPr>
      </w:pPr>
      <w:r>
        <w:rPr>
          <w:rFonts w:eastAsia="Times New Roman" w:cs="Arial" w:ascii="Arial" w:hAnsi="Arial"/>
          <w:sz w:val="24"/>
          <w:szCs w:val="24"/>
        </w:rPr>
        <w:t>Jennie Hamilton, a retired Council staff member, has kindly joined the Committee. A trustee of the Nurses’ Chapel, she brings valuable heritage knowledge and communications expertise and has supported the preparation of promotional and heritage materials. She is also keen to get the OSH Facebook page back up and running to strengthen community engagement.</w:t>
      </w:r>
    </w:p>
    <w:p>
      <w:pPr>
        <w:pStyle w:val="Normal"/>
        <w:snapToGrid w:val="false"/>
        <w:spacing w:lineRule="auto" w:line="240" w:before="240" w:after="0"/>
        <w:rPr>
          <w:rFonts w:ascii="Arial" w:hAnsi="Arial" w:cs="Arial"/>
          <w:sz w:val="24"/>
          <w:szCs w:val="24"/>
        </w:rPr>
      </w:pPr>
      <w:r>
        <w:rPr>
          <w:rFonts w:cs="Arial" w:ascii="Arial" w:hAnsi="Arial"/>
          <w:sz w:val="24"/>
          <w:szCs w:val="24"/>
        </w:rPr>
        <w:t>Noel Collins our newest committee member from the Lions Club. He brings a wide knowledge and enthusiastic support with his craftsman trade skills and small business experience.</w:t>
      </w:r>
    </w:p>
    <w:p>
      <w:pPr>
        <w:pStyle w:val="Normal"/>
        <w:snapToGrid w:val="false"/>
        <w:spacing w:lineRule="auto" w:line="240" w:before="240" w:after="0"/>
        <w:rPr>
          <w:rFonts w:ascii="Arial" w:hAnsi="Arial" w:cs="Arial"/>
          <w:sz w:val="24"/>
          <w:szCs w:val="24"/>
        </w:rPr>
      </w:pPr>
      <w:r>
        <w:rPr>
          <w:rFonts w:cs="Arial" w:ascii="Arial" w:hAnsi="Arial"/>
          <w:sz w:val="24"/>
          <w:szCs w:val="24"/>
        </w:rPr>
        <w:t xml:space="preserve">As always, Peter Rogers is </w:t>
      </w:r>
      <w:r>
        <w:rPr>
          <w:rFonts w:cs="Arial" w:ascii="Arial" w:hAnsi="Arial"/>
          <w:i/>
          <w:iCs/>
          <w:sz w:val="24"/>
          <w:szCs w:val="24"/>
        </w:rPr>
        <w:t>still</w:t>
      </w:r>
      <w:r>
        <w:rPr>
          <w:rFonts w:cs="Arial" w:ascii="Arial" w:hAnsi="Arial"/>
          <w:sz w:val="24"/>
          <w:szCs w:val="24"/>
        </w:rPr>
        <w:t xml:space="preserve"> keeping an interest in the committee. We are saddened by the passing of long time OSH supporter Mary Rogers in October.  </w:t>
      </w:r>
    </w:p>
    <w:p>
      <w:pPr>
        <w:pStyle w:val="Normal"/>
        <w:snapToGrid w:val="false"/>
        <w:spacing w:lineRule="auto" w:line="240" w:before="240" w:after="0"/>
        <w:rPr>
          <w:rFonts w:ascii="Arial" w:hAnsi="Arial" w:eastAsia="Times New Roman" w:cs="Arial"/>
          <w:sz w:val="24"/>
          <w:szCs w:val="24"/>
        </w:rPr>
      </w:pPr>
      <w:r>
        <w:rPr>
          <w:rFonts w:cs="Arial" w:ascii="Arial" w:hAnsi="Arial"/>
          <w:sz w:val="24"/>
          <w:szCs w:val="24"/>
        </w:rPr>
        <w:t>As “tenants”, Co-Chairs Mabel and Dean frequently liaise with the “landlord” CCC parks, heritage and building maintenance staff on an amicable basis to ensure the building is managed, protected and cared for.</w:t>
      </w:r>
    </w:p>
    <w:p>
      <w:pPr>
        <w:pStyle w:val="Normal"/>
        <w:suppressAutoHyphens w:val="false"/>
        <w:spacing w:lineRule="atLeast" w:line="300" w:before="0" w:after="0"/>
        <w:rPr>
          <w:rFonts w:ascii="Arial" w:hAnsi="Arial" w:eastAsia="Times New Roman" w:cs="Arial"/>
          <w:sz w:val="24"/>
          <w:szCs w:val="24"/>
        </w:rPr>
      </w:pPr>
      <w:r>
        <w:rPr>
          <w:rFonts w:eastAsia="Times New Roman" w:cs="Arial" w:ascii="Arial" w:hAnsi="Arial"/>
          <w:sz w:val="24"/>
          <w:szCs w:val="24"/>
        </w:rPr>
      </w:r>
    </w:p>
    <w:p>
      <w:pPr>
        <w:pStyle w:val="Normal"/>
        <w:suppressAutoHyphens w:val="false"/>
        <w:spacing w:lineRule="atLeast" w:line="300" w:before="0" w:after="0"/>
        <w:rPr>
          <w:rFonts w:ascii="Arial" w:hAnsi="Arial" w:eastAsia="Times New Roman" w:cs="Arial"/>
          <w:sz w:val="24"/>
          <w:szCs w:val="24"/>
        </w:rPr>
      </w:pPr>
      <w:r>
        <w:rPr>
          <w:rFonts w:eastAsia="Times New Roman" w:cs="Arial" w:ascii="Arial" w:hAnsi="Arial"/>
          <w:sz w:val="24"/>
          <w:szCs w:val="24"/>
        </w:rPr>
        <w:t>Mabel would once again like to especially acknowledge and express her sincere thanks to Anne Burns for her outstanding contribution to the Committee. Anne is not only a highly efficient Treasurer who looks after the finances with great care, but she also serves as Secretary and has provided Mabel with invaluable support and sound advice. Anne’s dedication and commitment are fundamental to the smooth running of the Committee, and without her, the administrative and financial functions would be extremely challenging to manage. Many thanks once again, Anne.</w:t>
      </w:r>
    </w:p>
    <w:p>
      <w:pPr>
        <w:pStyle w:val="Normal"/>
        <w:suppressAutoHyphens w:val="false"/>
        <w:spacing w:lineRule="atLeast" w:line="300" w:before="0" w:after="0"/>
        <w:rPr>
          <w:rFonts w:ascii="Arial" w:hAnsi="Arial" w:eastAsia="Times New Roman" w:cs="Arial"/>
          <w:sz w:val="24"/>
          <w:szCs w:val="24"/>
        </w:rPr>
      </w:pPr>
      <w:r>
        <w:rPr>
          <w:rFonts w:eastAsia="Times New Roman" w:cs="Arial" w:ascii="Arial" w:hAnsi="Arial"/>
          <w:sz w:val="24"/>
          <w:szCs w:val="24"/>
        </w:rPr>
      </w:r>
    </w:p>
    <w:p>
      <w:pPr>
        <w:pStyle w:val="Normal"/>
        <w:snapToGrid w:val="false"/>
        <w:spacing w:lineRule="auto" w:line="240" w:before="240" w:after="0"/>
        <w:rPr>
          <w:rFonts w:ascii="Arial" w:hAnsi="Arial" w:cs="Arial"/>
          <w:sz w:val="24"/>
          <w:szCs w:val="24"/>
        </w:rPr>
      </w:pPr>
      <w:r>
        <w:rPr>
          <w:rFonts w:eastAsia="Times New Roman" w:cs="Arial" w:ascii="Arial" w:hAnsi="Arial"/>
          <w:sz w:val="24"/>
          <w:szCs w:val="24"/>
        </w:rPr>
        <w:t>The Committee is extremely fortunate to have Graeme Martin living nearby. He generously volunteers his time, providing engineering expertise and practical support for maintenance issues, often stepping in at short notice especially keeping a close eye to the flooding issues. His commitment to the Centre is greatly appreciated.</w:t>
      </w:r>
    </w:p>
    <w:p>
      <w:pPr>
        <w:pStyle w:val="Normal"/>
        <w:snapToGrid w:val="false"/>
        <w:spacing w:lineRule="auto" w:line="240" w:before="240" w:after="0"/>
        <w:rPr>
          <w:rFonts w:ascii="Arial" w:hAnsi="Arial" w:cs="Arial"/>
          <w:sz w:val="24"/>
          <w:szCs w:val="24"/>
        </w:rPr>
      </w:pPr>
      <w:r>
        <w:rPr>
          <w:rFonts w:cs="Arial" w:ascii="Arial" w:hAnsi="Arial"/>
          <w:sz w:val="24"/>
          <w:szCs w:val="24"/>
        </w:rPr>
        <w:t>It has been great to welcome Kerry Clearwater back after a period overseas. She is a valuable asset to the Committee, bringing strong experience in working with hirers, and has kindly stepped in to help while the booking agent was on leave.</w:t>
      </w:r>
    </w:p>
    <w:p>
      <w:pPr>
        <w:pStyle w:val="Normal"/>
        <w:snapToGrid w:val="false"/>
        <w:spacing w:lineRule="auto" w:line="240" w:before="240" w:after="0"/>
        <w:rPr>
          <w:rFonts w:ascii="Arial" w:hAnsi="Arial" w:cs="Arial"/>
          <w:sz w:val="24"/>
          <w:szCs w:val="24"/>
        </w:rPr>
      </w:pPr>
      <w:r>
        <w:rPr>
          <w:rFonts w:cs="Arial" w:ascii="Arial" w:hAnsi="Arial"/>
          <w:sz w:val="24"/>
          <w:szCs w:val="24"/>
        </w:rPr>
        <w:t xml:space="preserve">As always, the Committee is ageing and looks forward to new volunteers who are keen to work in an enthusiastic group and can offer their support and fresh ideas. </w:t>
      </w:r>
    </w:p>
    <w:p>
      <w:pPr>
        <w:pStyle w:val="Normal"/>
        <w:snapToGrid w:val="false"/>
        <w:spacing w:lineRule="auto" w:line="240" w:before="240" w:after="0"/>
        <w:rPr>
          <w:rFonts w:ascii="Arial" w:hAnsi="Arial" w:cs="Arial"/>
          <w:sz w:val="24"/>
          <w:szCs w:val="24"/>
        </w:rPr>
      </w:pPr>
      <w:r>
        <w:rPr>
          <w:rFonts w:cs="Arial" w:ascii="Arial" w:hAnsi="Arial"/>
          <w:sz w:val="24"/>
          <w:szCs w:val="24"/>
        </w:rPr>
      </w:r>
    </w:p>
    <w:p>
      <w:pPr>
        <w:pStyle w:val="Normal"/>
        <w:snapToGrid w:val="false"/>
        <w:spacing w:lineRule="auto" w:line="240" w:before="240" w:after="0"/>
        <w:rPr>
          <w:rFonts w:ascii="Arial" w:hAnsi="Arial" w:cs="Arial"/>
          <w:sz w:val="24"/>
          <w:szCs w:val="24"/>
        </w:rPr>
      </w:pPr>
      <w:r>
        <w:rPr>
          <w:rFonts w:cs="Arial" w:ascii="Arial" w:hAnsi="Arial"/>
          <w:sz w:val="24"/>
          <w:szCs w:val="24"/>
        </w:rPr>
        <w:t>Mabel Ch’ng &amp; Dean Johnston</w:t>
      </w:r>
    </w:p>
    <w:p>
      <w:pPr>
        <w:pStyle w:val="Normal"/>
        <w:snapToGrid w:val="false"/>
        <w:spacing w:lineRule="auto" w:line="240" w:before="240" w:after="0"/>
        <w:rPr>
          <w:rFonts w:ascii="Arial" w:hAnsi="Arial" w:cs="Arial"/>
          <w:sz w:val="24"/>
          <w:szCs w:val="24"/>
        </w:rPr>
      </w:pPr>
      <w:r>
        <w:rPr>
          <w:rFonts w:cs="Arial" w:ascii="Arial" w:hAnsi="Arial"/>
          <w:sz w:val="24"/>
          <w:szCs w:val="24"/>
        </w:rPr>
        <w:t>30 March 2026</w:t>
      </w:r>
    </w:p>
    <w:sectPr>
      <w:type w:val="nextPage"/>
      <w:pgSz w:w="11906" w:h="16838"/>
      <w:pgMar w:left="1134" w:right="1133" w:gutter="0" w:header="0" w:top="993" w:footer="0" w:bottom="426"/>
      <w:pgNumType w:fmt="decimal"/>
      <w:formProt w:val="false"/>
      <w:textDirection w:val="lrTb"/>
      <w:docGrid w:type="default" w:linePitch="360" w:charSpace="42949648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adjustLineHeightInTable/>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lineRule="auto" w:line="257" w:before="0" w:after="160"/>
    </w:pPr>
    <w:rPr>
      <w:rFonts w:ascii="Calibri" w:hAnsi="Calibri" w:eastAsia="SimSun;宋体" w:cs=";Calibri"/>
      <w:color w:val="auto"/>
      <w:sz w:val="22"/>
      <w:szCs w:val="22"/>
      <w:lang w:bidi="ar-SA" w:val="en-NZ"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WW-DefaultParagraphFont">
    <w:name w:val="WW-Default Paragraph Font"/>
    <w:qFormat/>
    <w:rPr/>
  </w:style>
  <w:style w:type="character" w:styleId="wixguard">
    <w:name w:val="wixguard"/>
    <w:basedOn w:val="WW-DefaultParagraphFont"/>
    <w:qFormat/>
    <w:rPr/>
  </w:style>
  <w:style w:type="character" w:styleId="HeaderChar">
    <w:name w:val="Header Char"/>
    <w:qFormat/>
    <w:rPr>
      <w:rFonts w:ascii="Calibri" w:hAnsi="Calibri" w:eastAsia="SimSun;宋体" w:cs=";Calibri"/>
      <w:sz w:val="22"/>
      <w:szCs w:val="22"/>
    </w:rPr>
  </w:style>
  <w:style w:type="character" w:styleId="FooterChar">
    <w:name w:val="Footer Char"/>
    <w:qFormat/>
    <w:rPr>
      <w:rFonts w:ascii="Calibri" w:hAnsi="Calibri" w:eastAsia="SimSun;宋体" w:cs=";Calibri"/>
      <w:sz w:val="22"/>
      <w:szCs w:val="22"/>
    </w:rPr>
  </w:style>
  <w:style w:type="paragraph" w:styleId="Heading">
    <w:name w:val="Heading"/>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caption11">
    <w:name w:val="caption11"/>
    <w:basedOn w:val="Normal"/>
    <w:qFormat/>
    <w:pPr>
      <w:suppressLineNumbers/>
      <w:spacing w:before="120" w:after="120"/>
    </w:pPr>
    <w:rPr>
      <w:rFonts w:cs="Lucida Sans"/>
      <w:i/>
      <w:iCs/>
      <w:sz w:val="24"/>
      <w:szCs w:val="24"/>
    </w:rPr>
  </w:style>
  <w:style w:type="paragraph" w:styleId="caption111">
    <w:name w:val="caption111"/>
    <w:basedOn w:val="Normal"/>
    <w:qFormat/>
    <w:pPr>
      <w:suppressLineNumbers/>
      <w:spacing w:before="120" w:after="120"/>
    </w:pPr>
    <w:rPr>
      <w:rFonts w:cs="Lucida Sans"/>
      <w:i/>
      <w:iCs/>
      <w:sz w:val="24"/>
      <w:szCs w:val="24"/>
    </w:rPr>
  </w:style>
  <w:style w:type="paragraph" w:styleId="NoSpacing">
    <w:name w:val="No Spacing"/>
    <w:qFormat/>
    <w:pPr>
      <w:widowControl/>
      <w:suppressAutoHyphens w:val="true"/>
      <w:bidi w:val="0"/>
      <w:spacing w:lineRule="atLeast" w:line="100"/>
    </w:pPr>
    <w:rPr>
      <w:rFonts w:ascii="Calibri" w:hAnsi="Calibri" w:eastAsia="Calibri" w:cs="Calibri"/>
      <w:color w:val="auto"/>
      <w:sz w:val="22"/>
      <w:szCs w:val="22"/>
      <w:lang w:bidi="ar-SA" w:val="en-NZ" w:eastAsia="zh-CN"/>
    </w:rPr>
  </w:style>
  <w:style w:type="paragraph" w:styleId="font8">
    <w:name w:val="font_8"/>
    <w:basedOn w:val="Normal"/>
    <w:qFormat/>
    <w:pPr>
      <w:numPr>
        <w:ilvl w:val="0"/>
        <w:numId w:val="0"/>
      </w:numPr>
      <w:spacing w:lineRule="atLeast" w:line="100" w:before="100" w:after="100"/>
      <w:ind w:hanging="0" w:left="0" w:right="0"/>
    </w:pPr>
    <w:rPr>
      <w:rFonts w:ascii="Times New Roman" w:hAnsi="Times New Roman" w:eastAsia="Times New Roman" w:cs="Times New Roman"/>
      <w:sz w:val="24"/>
      <w:szCs w:val="24"/>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NormalWeb">
    <w:name w:val="Normal (Web)"/>
    <w:basedOn w:val="Normal"/>
    <w:qFormat/>
    <w:pPr>
      <w:suppressAutoHyphens w:val="false"/>
      <w:spacing w:lineRule="auto" w:line="240" w:before="280" w:after="280"/>
    </w:pPr>
    <w:rPr>
      <w:rFonts w:ascii="Times New Roman" w:hAnsi="Times New Roman" w:eastAsia="Times New Roman" w:cs="Times New Roman"/>
      <w:sz w:val="24"/>
      <w:szCs w:val="24"/>
    </w:rPr>
  </w:style>
  <w:style w:type="paragraph" w:styleId="Revision">
    <w:name w:val="Revision"/>
    <w:qFormat/>
    <w:pPr>
      <w:widowControl/>
      <w:suppressAutoHyphens w:val="true"/>
      <w:bidi w:val="0"/>
    </w:pPr>
    <w:rPr>
      <w:rFonts w:ascii="Calibri" w:hAnsi="Calibri" w:eastAsia="SimSun;宋体" w:cs=";Calibri"/>
      <w:color w:val="auto"/>
      <w:sz w:val="22"/>
      <w:szCs w:val="22"/>
      <w:lang w:bidi="ar-SA" w:val="en-NZ" w:eastAsia="zh-CN"/>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LibreOffice/26.2.3.2$Windows_X86_64 LibreOffice_project/70e089b17412e4cb7773e41413306b17a2328c34</Application>
  <AppVersion>15.0000</AppVersion>
  <DocSecurity>0</DocSecurity>
  <Pages>3</Pages>
  <Words>1041</Words>
  <Characters>5430</Characters>
  <CharactersWithSpaces>6620</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2026-03-26T10:17:00Z</dcterms:created>
  <dc:creator>User</dc:creator>
  <dc:description/>
  <dc:language>en-NZ</dc:language>
  <cp:lastModifiedBy/>
  <cp:lastPrinted>2026-03-26T16:28:00Z</cp:lastPrinted>
  <dcterms:modified xsi:type="dcterms:W3CDTF">2026-07-13T11:13:03Z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